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bookmarkStart w:colFirst="0" w:colLast="0" w:name="_heading=h.30j0zll" w:id="0"/>
      <w:bookmarkEnd w:id="0"/>
      <w:r w:rsidDel="00000000" w:rsidR="00000000" w:rsidRPr="00000000">
        <w:rPr>
          <w:sz w:val="36"/>
          <w:szCs w:val="36"/>
          <w:rtl w:val="0"/>
        </w:rPr>
        <w:t xml:space="preserve">Tematický plán 7. ročník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   7. A                        </w:t>
      </w:r>
      <w:r w:rsidDel="00000000" w:rsidR="00000000" w:rsidRPr="00000000">
        <w:rPr>
          <w:sz w:val="36"/>
          <w:szCs w:val="36"/>
          <w:rtl w:val="0"/>
        </w:rPr>
        <w:t xml:space="preserve">Anglický jazyk  Bloggers 3 školní rok 2023/2024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bookmarkStart w:colFirst="0" w:colLast="0" w:name="_heading=h.dcvj33pct0tg" w:id="1"/>
      <w:bookmarkEnd w:id="1"/>
      <w:r w:rsidDel="00000000" w:rsidR="00000000" w:rsidRPr="00000000">
        <w:rPr>
          <w:sz w:val="28"/>
          <w:szCs w:val="28"/>
          <w:rtl w:val="0"/>
        </w:rPr>
        <w:t xml:space="preserve">Vyučující: Mgr. E. Hurtová, Bc. Rostislav Štihlovský</w:t>
      </w:r>
    </w:p>
    <w:tbl>
      <w:tblPr>
        <w:tblStyle w:val="Table1"/>
        <w:tblW w:w="1463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.363052661222"/>
        <w:gridCol w:w="2219.9238524359334"/>
        <w:gridCol w:w="2571.088932695015"/>
        <w:gridCol w:w="2571.088932695015"/>
        <w:gridCol w:w="1985.8137989298789"/>
        <w:gridCol w:w="2253.721430582934"/>
        <w:tblGridChange w:id="0">
          <w:tblGrid>
            <w:gridCol w:w="3034.363052661222"/>
            <w:gridCol w:w="2219.9238524359334"/>
            <w:gridCol w:w="2571.088932695015"/>
            <w:gridCol w:w="2571.088932695015"/>
            <w:gridCol w:w="1985.8137989298789"/>
            <w:gridCol w:w="2253.7214305829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Zařazená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Zaměření na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Metody, formy práce a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Seznámí se s učebnicí, co nás v letošním roce čeká.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Sleduje video s porozuměním – můj poslední víkend.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Gramaticky správně tvoří minulý čas pomocí slovesa „být“.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Užívá slovní zásobu o sportech.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Poslouchá historický kvíz a odpoví na otázky se slovesem „být“ v minulém čase.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běžné druhy potravin a odpovídá na otázky s tím spojené.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Aplikuje minulý čas s použitím pravidelných sloves.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Užívá otázky v minulém čase.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Sleduje povídání o návštěvě kina, užívá nepravidelná slovesa v minulém čase.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Tvoří zápor v minulém čase.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sporty, jídlo a filmy 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305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30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minulý čas prostý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vyprávění o svém víkendu, rozhovor o sportech, vyhledává informace o známých osobnostech, hovor o oblíbených potravinách, popisuje svůj sen a rozhovor v kině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Dějepis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přiměřenému textu o známých osobnostech.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žák si sám plánuje a organizuje své učení a pracovní činnosti.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dodržuje termín plnění úkolů a dohodnutá pravidla.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digitální technologie, aby si usnadnil práci, zautomatizoval rutinní činnosti.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s textem, vyprávění, didaktické hry, párové vyučování a internetová cvičení.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Tvoří a odpovídá na „ano/ne“ otázky v minulém čase.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Poslouchá a čte s porozuměním v minulém čase – blog.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Sestaví blog – můj poslední víkend.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Upevňuje slovní zásobu – sporty, jídlo, pravidelná i nepravidelná slovesa.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Upevňuje používání přítomných časů.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Procvičuje používání minulého času prostého.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Zhodnotí své znalosti v testu – minulý čas, jídlo, sporty.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Provede rozbor testu.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Sleduje video s porozuměním – kreativní aktivity.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Sleduje video s porozuměním – Kanada.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 slovní zásobu o aktivitách, používá slovesa vyjadřující pocity.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sporty, jídlo, kreativní aktivity, Kanada a slovesa vyjadřující aktivity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 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přítomný čas prostý a průběhový a minulý čas prostý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vyprávění o kreativních aktivitách, popisování povah lidí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Environmentální výchova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vztah člověka k přírodě, prostředí okolo nás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Výchova k myšlení v evropských a globálních souvislostech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geografický popis Kanada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občanská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Sleduje, co se děje v jeho okolí.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Uvede příklady využití učiva v životě.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Projektové vyučování, vyprávění, diskuse hromadná, skupinová výuka,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párové vyučování a tvorba blogu.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Porovnává použití přítomného času prostého vs. přítomného času průběhového.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statistiku o trávení volného času.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Čte s porozuměním – poslech a společné čtení.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Porovnává poslech a čtení s porozuměním.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Čte krátký text o kanadských umělcích a používá vhodnou slovní zásobu.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Užívá nepravidelná slovesa ve spojitosti se čtením o dalších umělcích.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své schopnosti pomocí slovesa „can“ a slovesa vyjadřující pocity.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Vytvoří Blog/vlog, práce ve skupinách.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Čte a poslouchá s porozuměním – inzerát.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Vytvoří inzerát.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Sleduje video s porozuměním – talentová soutěž.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Čte s porozuměním – soutěž.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Upevňuje znalosti o slovní zásobě o aktivitách, porovnávání a slovesných časech.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statistika, aplikace, volný čas, slavné osobnosti, inzerát a talentová show 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 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přítomný čas prostý a průběhový, minulý čas nepravidelných sloves, přídavná jména a sloveso „can“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 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mluví o svém volném čase, popis slavné osobnosti a rozhovor o dovednostech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Mediální výchova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Rozdíl mezi informativním, zábavním a reklamním sdělením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Předčasně nekritizuje a neodmítá jiné názory a nápady.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Provádí jednoduchý experiment, pokračuje v hledání, i když byl napoprvé neúspěšný.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digitální technologie, aby si usnadnil práci, zautomatizoval rutinní činnosti.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s textem, brainstorming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didaktické hry, hromadná, skupinová výuka a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párové vyučování. 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Ověří své znalosti v testu – slovní zásoba aktivity, porovnávání, slovesné časy.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Provede zhodnocení testu.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Sleduje video s porozuměním – knihy.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Shlédne video s porozuměním – Cardiff.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Osvojí si slovní zásobu související s knihami, čte dotazník o knihách.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Upevňuje užití slovní zásoby – části těla, a seznámí se s novým učivem – popis vlastností, oblečení.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Mluví o knihách a jejich hrdinech a autorech, pracuje ve skupině.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Upevňuje použití nepravidelných sloves v kvízu Harry Potterovi.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literární postavy, části těla, vlastnosti a oblečení</w:t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 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minulý prostý, minulý čas průběhový a nepravidelná slovesa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 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města, popis knihy a hlavní postavy,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Interpretuje získané poznatky a obhajuje své závěry.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Komunikace sociální a personální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zpětnou vazbu pro své další jednání.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základě hodnocení práce pojmenuje příčiny úspěchu i neúspěchu.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Pozorování, diskuse a didaktické hry.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 minulý čas a hovoří o Vánocích a Novém roku.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Čte s porozuměním – Peter Pan.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Seznámí se s minulým časem průběhovým.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 minulý čas průběhový v záporu a otázce.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Porovnává minulý čas prostý a průběhový.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Sestaví obsah povídky, poslouchá a čte příběh od Roalda Dahla.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Poslouchá s porozuměním – Miin divný sen.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Vytvoří příběh na základě svého snu.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Doporučí spolužákovi knihu – výměna knih ze čtecí hodinky.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(Vytváří komiks – dobrovolné).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Upevňuje znalosti o slovní zásobě knihy, minulý čas prostý a průběhový.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Ověří své znalosti z testu – slovní zásoba knihy, minulý čas prostý a průběhový.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knihy, příběhy a sny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minulý čas prostý vs. minulý čas průběhový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Komunikativních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snu, převypráví příběh, výměna knihy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Literární výchova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Čte zjednodušenou četbu britských autorů.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Pracuje ve dvojici, navrhuje postupné kroky</w:t>
            </w:r>
          </w:p>
          <w:p w:rsidR="00000000" w:rsidDel="00000000" w:rsidP="00000000" w:rsidRDefault="00000000" w:rsidRPr="00000000" w14:paraId="000000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Vhodným způsobem prezentuje svou práci</w:t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občanská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Seznamuje se s různými aspekty života lidí z různých zemí Evropy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Vysvětlování,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výuka podporovaná počítačem,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hromadná, skupinová výuka a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párové vyučování.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Únor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Provede zhodnocení testu.</w:t>
              <w:br w:type="textWrapping"/>
              <w:t xml:space="preserve">Sleduje video s porozuměním – americké tradice.</w:t>
              <w:br w:type="textWrapping"/>
              <w:t xml:space="preserve">Seznámí se se slovní zásobou oslavy a festivaly.</w:t>
              <w:br w:type="textWrapping"/>
              <w:t xml:space="preserve">Popíše obrázek v přítomném čase průběhovém.</w:t>
              <w:br w:type="textWrapping"/>
              <w:t xml:space="preserve">Dokáže vyjádřit návrh a reagovat na něj.</w:t>
              <w:br w:type="textWrapping"/>
              <w:t xml:space="preserve">Objasní školní ceremoniály v USA.</w:t>
              <w:br w:type="textWrapping"/>
              <w:t xml:space="preserve">Aplikuje přítomný čas průběhový pro naplánované události.</w:t>
              <w:br w:type="textWrapping"/>
              <w:t xml:space="preserve">Seznámí se s tradicemi a svátky v USA, slovní zásoba.</w:t>
              <w:br w:type="textWrapping"/>
              <w:t xml:space="preserve">Použije správně řadové číslovky, čte a zapisuje data.</w:t>
              <w:br w:type="textWrapping"/>
              <w:t xml:space="preserve">Poslouchá a čte s porozuměním – tradice a svátky v ČR.</w:t>
              <w:br w:type="textWrapping"/>
              <w:t xml:space="preserve">Popíše české tradiční svátky.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svátky, festivaly, oslava narozenin, ceremoniály, tradice</w:t>
            </w:r>
          </w:p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přítomný čas prostý a průběhový, návrhy a reakce, řadové číslovky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porovnává svátky, festivaly a tradice v anglicky mluvících zemích a České republice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Dějepis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Americké a české tradiční svátky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Žák efektivně využívá probranou gramatiku a poté na ni navazuje</w:t>
            </w:r>
          </w:p>
          <w:p w:rsidR="00000000" w:rsidDel="00000000" w:rsidP="00000000" w:rsidRDefault="00000000" w:rsidRPr="00000000" w14:paraId="000000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Simulace komunikativních situací, kde si žák rozvijí aktuální SZ, mluví při tom srozumitelně, nahlas a zřetelně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digitální technologie, aby si usnadnil práci, zautomatizoval rutinní činnosti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Vysvětlování, práce s obrazem, didaktické hry, hromadná, skupinová výuka a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Bdr>
          <w:between w:color="000000" w:space="1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BA">
      <w:pPr>
        <w:tabs>
          <w:tab w:val="left" w:leader="none" w:pos="95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95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95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95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68.000000000002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3"/>
        <w:gridCol w:w="2693"/>
        <w:gridCol w:w="3119"/>
        <w:gridCol w:w="2409"/>
        <w:gridCol w:w="2694"/>
        <w:tblGridChange w:id="0">
          <w:tblGrid>
            <w:gridCol w:w="3753"/>
            <w:gridCol w:w="2693"/>
            <w:gridCol w:w="3119"/>
            <w:gridCol w:w="2409"/>
            <w:gridCol w:w="2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B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C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Zařazená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Zaměření na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Metody, formy práce a</w:t>
            </w:r>
          </w:p>
          <w:p w:rsidR="00000000" w:rsidDel="00000000" w:rsidP="00000000" w:rsidRDefault="00000000" w:rsidRPr="00000000" w14:paraId="000000C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pomůcky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Poslouchá a čte s porozuměním – tradice a svátky v UK.</w:t>
              <w:br w:type="textWrapping"/>
              <w:t xml:space="preserve">Popíše naše tradice v krátkém článku.</w:t>
              <w:br w:type="textWrapping"/>
              <w:t xml:space="preserve">Sleduje video s porozuměním – párty s překvapením; (organizace párty – dobrovolné).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Užívá slovní zásobu festivaly, párty, data a gramatiku přítomného času průběhového.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Provede rozbor testu.</w:t>
              <w:br w:type="textWrapping"/>
              <w:t xml:space="preserve">Sleduje video s porozuměním – Louisiana.</w:t>
              <w:br w:type="textWrapping"/>
              <w:t xml:space="preserve">Seznámí se se slovní zásobou související s Louisianou, poslouchá a čte s porozuměním.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Užívá a orientuje se na mapě, rozezná světové strany, popíše krajinu.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svátky, narozeniny, krajina, státní symboly a světové strany</w:t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přítomný čas prostý a průběhový, porovnání minulosti a přítomnosti</w:t>
            </w:r>
          </w:p>
          <w:p w:rsidR="00000000" w:rsidDel="00000000" w:rsidP="00000000" w:rsidRDefault="00000000" w:rsidRPr="00000000" w14:paraId="000000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porovnává svátky, festivaly a tradice v UK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krajiny, města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orientace a vyhledávání na mapě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s mapou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Efektivně využívá moderní informační technologie</w:t>
            </w:r>
          </w:p>
          <w:p w:rsidR="00000000" w:rsidDel="00000000" w:rsidP="00000000" w:rsidRDefault="00000000" w:rsidRPr="00000000" w14:paraId="000000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občanská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Vyslechne názor druhých a respektuje pocity ostatních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Vysvětlování, výuka podporovaná počítačem, hromadná, skupinová výuka,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párové vyučování, a vyhledávání informací v časopisech pro podporu výuky anglického jazyka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Shlédne video s porozuměním – Česká republika.</w:t>
              <w:br w:type="textWrapping"/>
              <w:t xml:space="preserve">Seznámí se se slovní zásobou o táboření.</w:t>
              <w:br w:type="textWrapping"/>
              <w:t xml:space="preserve">Vymezí použití tvaru „should“/“shouldn´t“, navrhne doporučení.</w:t>
              <w:br w:type="textWrapping"/>
              <w:t xml:space="preserve">Poslouchá a čte s porozuměním – cestovatelské tipy v Louisianě.</w:t>
              <w:br w:type="textWrapping"/>
              <w:t xml:space="preserve">Zhodnotí ve dvojici co potřebuje na výlet.</w:t>
              <w:br w:type="textWrapping"/>
              <w:t xml:space="preserve">Vymezí použití budoucího času s „going to“.</w:t>
              <w:br w:type="textWrapping"/>
              <w:t xml:space="preserve">Poslouchá a čte s porozuměním – e-mail.</w:t>
              <w:br w:type="textWrapping"/>
              <w:t xml:space="preserve">Sestaví a napíše e-mail.</w:t>
              <w:br w:type="textWrapping"/>
              <w:t xml:space="preserve">(Vytvoří video/skype o ČR – dobrovolné.)</w:t>
              <w:br w:type="textWrapping"/>
              <w:t xml:space="preserve">Upevňuje slovní zásobu související s cestováním a použití tvarů „should“ a „going to“.</w:t>
              <w:br w:type="textWrapping"/>
              <w:t xml:space="preserve">Zhodnotí své znalosti v testu – slovní zásoba cestování, použití tvarů „should“ a „going to“.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Česká republika, táboření, cestování, e-mail</w:t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 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„should“ a „shouldn´t“, „going to“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rady a doporučení k táboření a cestování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Zeměpis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Česká republika a stát USA (Louisiana)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základě modelové ukázky žák tvoří vlastní písemnou práci.</w:t>
            </w:r>
          </w:p>
          <w:p w:rsidR="00000000" w:rsidDel="00000000" w:rsidP="00000000" w:rsidRDefault="00000000" w:rsidRPr="00000000" w14:paraId="000000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Žák je schopen sebereflexe.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digitální technologie, aby si usnadnil práci, zautomatizoval rutinní činnosti.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Diskuse, projektové vyučování, didaktické hry hromadná, skupinová výuka,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párové vyučování a internetová cvičení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Provede rozbor testu.</w:t>
              <w:br w:type="textWrapping"/>
              <w:t xml:space="preserve">Shlédne video s porozuměním – výlet do Skotska.</w:t>
              <w:br w:type="textWrapping"/>
              <w:t xml:space="preserve">Seznámí se s budoucím časem s pomocí slovesa „will“.</w:t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Poslouchá a čte s porozuměním – Skotsko.</w:t>
              <w:br w:type="textWrapping"/>
              <w:t xml:space="preserve">Sestaví a navrhne reklamu na výlet – skupinová práce.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 slovní zásobu o počasí, mluví o počasí.</w:t>
              <w:br w:type="textWrapping"/>
              <w:t xml:space="preserve">Poslouchá a čte s porozuměním – předpověď počasí.</w:t>
              <w:br w:type="textWrapping"/>
              <w:t xml:space="preserve">Používá vazbu „would like to“ a slovní zásobu související s velkým městem.</w:t>
              <w:br w:type="textWrapping"/>
              <w:t xml:space="preserve">Poslouchá a čte s porozuměním – Glasgow.</w:t>
              <w:br w:type="textWrapping"/>
              <w:t xml:space="preserve">Orientuje se ve městě a zeptá se na cestu.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počasí, místa ve městě a směr cesty</w:t>
            </w:r>
          </w:p>
          <w:p w:rsidR="00000000" w:rsidDel="00000000" w:rsidP="00000000" w:rsidRDefault="00000000" w:rsidRPr="00000000" w14:paraId="000000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budoucí čas s („will“) pro budoucnost a pro rozhodnutí a vazbu „would like to“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odpovídá na otázky o své budoucnosti, prezentace Skotska, popíše počasí a popis města a cesty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Zeměpis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Skotsko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 řešení problémů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základě modelové ukázky žák tvoří vlastní písemnou práci.</w:t>
            </w:r>
          </w:p>
          <w:p w:rsidR="00000000" w:rsidDel="00000000" w:rsidP="00000000" w:rsidRDefault="00000000" w:rsidRPr="00000000" w14:paraId="000000F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Stanovuje si své cíle s ohledem na své osobní schopnosti.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Reportáž, projektové vyučování, skupinová výuka, párové vyučování a internetová cvičení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Vede rozhovor v informačním centru.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Vymezí slovní zásobu související s dopravou.</w:t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Poslouchá a čte s porozuměním – doprava v Londýně.</w:t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Navrhne a sestaví článek o dopravním systému ve městě.</w:t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Shlédne video s porozuměním – výlet do Kutné Hory; (výlet do Skotska – dobrovolné).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Upevňuje své znalosti s použitím „will“, „would“, slovní zásoby počasí a výlety.</w:t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Provede zhodnocení testu.</w:t>
            </w:r>
          </w:p>
          <w:p w:rsidR="00000000" w:rsidDel="00000000" w:rsidP="00000000" w:rsidRDefault="00000000" w:rsidRPr="00000000" w14:paraId="000001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Hraje deskové hry k opakování probrané látky.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dopravní prostředky, místa ve městě, počasí a cestování                      </w:t>
            </w:r>
          </w:p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Gramatika                                             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tvorba otázek a odpovědí</w:t>
            </w:r>
          </w:p>
          <w:p w:rsidR="00000000" w:rsidDel="00000000" w:rsidP="00000000" w:rsidRDefault="00000000" w:rsidRPr="00000000" w14:paraId="000001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Komunikativní situace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zeptá se na směr cesty, popis dopravního prostředku a popis města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Kutná Hora, Praha, Londýn a Skotsko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720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856BC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9025AA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9025AA"/>
    <w:rPr>
      <w:rFonts w:ascii="Segoe UI" w:cs="Segoe UI" w:eastAsia="Times New Roman" w:hAnsi="Segoe UI"/>
      <w:sz w:val="18"/>
      <w:szCs w:val="18"/>
      <w:lang w:eastAsia="cs-CZ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VpKy5AKd+aKcwFJLHAYVHXKPg==">CgMxLjAyCWguMzBqMHpsbDIOaC5kY3ZqMzNwY3QwdGcyCGguZ2pkZ3hzMgloLjFmb2I5dGU4AHIhMWRzSjhxVzJvYlpFMDlRRGoxRzR5aTlkdmtWenpydndh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2021-08-27T10:20:00Z</dcterms:created>
  <dc:creator>Ladislava Paterová</dc:creator>
</cp:coreProperties>
</file>